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3384" w14:textId="05E5993A" w:rsidR="00DD0B23" w:rsidRPr="000A6F93" w:rsidRDefault="00DD0B23" w:rsidP="00DD0B23">
      <w:pPr>
        <w:pStyle w:val="div"/>
        <w:spacing w:line="820" w:lineRule="exact"/>
        <w:rPr>
          <w:rStyle w:val="span"/>
          <w:rFonts w:ascii="Verdana" w:eastAsia="Century Gothic" w:hAnsi="Verdana" w:cs="Century Gothic"/>
          <w:caps/>
          <w:color w:val="319AF1"/>
          <w:sz w:val="72"/>
          <w:szCs w:val="72"/>
          <w:lang w:val="el-GR"/>
        </w:rPr>
      </w:pPr>
      <w:r w:rsidRPr="000A6F93">
        <w:rPr>
          <w:rStyle w:val="divnamespanfName"/>
          <w:rFonts w:ascii="Verdana" w:eastAsia="Century Gothic" w:hAnsi="Verdana" w:cs="Century Gothic"/>
          <w:caps/>
          <w:color w:val="319AF1"/>
          <w:sz w:val="72"/>
          <w:szCs w:val="72"/>
          <w:lang w:val="el-GR"/>
        </w:rPr>
        <w:t xml:space="preserve">ΓΕΩΡΓΙΟΥ </w:t>
      </w:r>
      <w:r w:rsidRPr="000A6F93">
        <w:rPr>
          <w:rStyle w:val="divnamespanfName"/>
          <w:rFonts w:ascii="Verdana" w:eastAsia="Century Gothic" w:hAnsi="Verdana" w:cs="Century Gothic"/>
          <w:b w:val="0"/>
          <w:bCs w:val="0"/>
          <w:caps/>
          <w:color w:val="319AF1"/>
          <w:sz w:val="72"/>
          <w:szCs w:val="72"/>
          <w:lang w:val="el-GR"/>
        </w:rPr>
        <w:t>ΚΩΝΣΤΑΝΤΙ</w:t>
      </w:r>
      <w:r w:rsidR="00624D76" w:rsidRPr="000A6F93">
        <w:rPr>
          <w:rStyle w:val="divnamespanfName"/>
          <w:rFonts w:ascii="Verdana" w:eastAsia="Century Gothic" w:hAnsi="Verdana" w:cs="Century Gothic"/>
          <w:b w:val="0"/>
          <w:bCs w:val="0"/>
          <w:caps/>
          <w:color w:val="319AF1"/>
          <w:sz w:val="72"/>
          <w:szCs w:val="72"/>
          <w:lang w:val="el-GR"/>
        </w:rPr>
        <w:t>να</w:t>
      </w:r>
    </w:p>
    <w:p w14:paraId="53790354" w14:textId="4C7C169B" w:rsidR="00DD0B23" w:rsidRPr="000A6F93" w:rsidRDefault="00624D76" w:rsidP="00DD0B23">
      <w:pPr>
        <w:pStyle w:val="div"/>
        <w:spacing w:line="820" w:lineRule="exact"/>
        <w:rPr>
          <w:rStyle w:val="span"/>
          <w:rFonts w:ascii="Verdana" w:eastAsia="Century Gothic" w:hAnsi="Verdana"/>
          <w:color w:val="E65B01" w:themeColor="accent1" w:themeShade="BF"/>
          <w:sz w:val="56"/>
          <w:szCs w:val="56"/>
          <w:lang w:val="el-GR"/>
        </w:rPr>
      </w:pPr>
      <w:r w:rsidRPr="000A6F93">
        <w:rPr>
          <w:rStyle w:val="span"/>
          <w:rFonts w:ascii="Verdana" w:eastAsia="Century Gothic" w:hAnsi="Verdana" w:cs="Century Gothic"/>
          <w:i/>
          <w:iCs/>
          <w:color w:val="E65B01" w:themeColor="accent1" w:themeShade="BF"/>
          <w:sz w:val="56"/>
          <w:szCs w:val="56"/>
          <w:lang w:val="el-GR"/>
        </w:rPr>
        <w:t>Πωλήτρια</w:t>
      </w:r>
    </w:p>
    <w:p w14:paraId="64818615" w14:textId="77777777" w:rsidR="00DD0B23" w:rsidRPr="000A6F93" w:rsidRDefault="00DD0B23" w:rsidP="00DD0B23">
      <w:pPr>
        <w:pStyle w:val="div"/>
        <w:spacing w:line="90" w:lineRule="exact"/>
        <w:rPr>
          <w:rFonts w:ascii="Verdana" w:eastAsia="Century Gothic" w:hAnsi="Verdana" w:cs="Century Gothic"/>
          <w:sz w:val="22"/>
          <w:szCs w:val="22"/>
          <w:lang w:val="el-GR"/>
        </w:rPr>
      </w:pPr>
      <w:r w:rsidRPr="000A6F93">
        <w:rPr>
          <w:rFonts w:ascii="Verdana" w:eastAsia="Century Gothic" w:hAnsi="Verdana" w:cs="Century Gothic"/>
          <w:sz w:val="22"/>
          <w:szCs w:val="22"/>
        </w:rPr>
        <w:t> </w:t>
      </w:r>
    </w:p>
    <w:p w14:paraId="5801B050" w14:textId="77777777" w:rsidR="00DD0B23" w:rsidRPr="000A6F93" w:rsidRDefault="00DD0B23" w:rsidP="00DD0B23">
      <w:pPr>
        <w:pStyle w:val="div"/>
        <w:pBdr>
          <w:top w:val="single" w:sz="16" w:space="0" w:color="DADADA"/>
        </w:pBdr>
        <w:spacing w:line="40" w:lineRule="exact"/>
        <w:rPr>
          <w:rFonts w:ascii="Verdana" w:eastAsia="Century Gothic" w:hAnsi="Verdana" w:cs="Century Gothic"/>
          <w:sz w:val="22"/>
          <w:szCs w:val="22"/>
          <w:lang w:val="el-GR"/>
        </w:rPr>
      </w:pPr>
      <w:r w:rsidRPr="000A6F93">
        <w:rPr>
          <w:rFonts w:ascii="Verdana" w:eastAsia="Century Gothic" w:hAnsi="Verdana" w:cs="Century Gothic"/>
          <w:sz w:val="22"/>
          <w:szCs w:val="22"/>
        </w:rPr>
        <w:t> </w:t>
      </w:r>
    </w:p>
    <w:p w14:paraId="53D5E15A" w14:textId="11F0826E" w:rsidR="00DD0B23" w:rsidRPr="000A6F93" w:rsidRDefault="00DD0B23" w:rsidP="00DD0B23">
      <w:pPr>
        <w:pBdr>
          <w:top w:val="single" w:sz="16" w:space="0" w:color="DADADA"/>
        </w:pBdr>
        <w:spacing w:line="320" w:lineRule="atLeast"/>
        <w:rPr>
          <w:rStyle w:val="span"/>
          <w:rFonts w:ascii="Verdana" w:eastAsia="Century Gothic" w:hAnsi="Verdana" w:cs="Century Gothic"/>
          <w:sz w:val="22"/>
          <w:szCs w:val="22"/>
        </w:rPr>
      </w:pPr>
      <w:r w:rsidRPr="000A6F93">
        <w:rPr>
          <w:rStyle w:val="span"/>
          <w:rFonts w:ascii="Verdana" w:eastAsia="Century Gothic" w:hAnsi="Verdana" w:cs="Century Gothic"/>
          <w:sz w:val="22"/>
          <w:szCs w:val="22"/>
        </w:rPr>
        <w:t xml:space="preserve">Θεσσαλονίκη, ΤΚ 54627 | 697 000 0000 | 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  <w:lang w:val="en-US"/>
        </w:rPr>
        <w:t>info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</w:rPr>
        <w:t>@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  <w:lang w:val="en-US"/>
        </w:rPr>
        <w:t>click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</w:rPr>
        <w:t>-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  <w:lang w:val="en-US"/>
        </w:rPr>
        <w:t>me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</w:rPr>
        <w:t>.</w:t>
      </w:r>
      <w:r w:rsidRPr="000A6F93">
        <w:rPr>
          <w:rStyle w:val="span"/>
          <w:rFonts w:ascii="Verdana" w:eastAsia="Century Gothic" w:hAnsi="Verdana" w:cs="Century Gothic"/>
          <w:sz w:val="22"/>
          <w:szCs w:val="22"/>
          <w:lang w:val="en-US"/>
        </w:rPr>
        <w:t>gr</w:t>
      </w:r>
    </w:p>
    <w:p w14:paraId="4F330FF0" w14:textId="1BD6F1DB" w:rsidR="00DD0B23" w:rsidRPr="000A6F93" w:rsidRDefault="00DD0B23" w:rsidP="00DD0B23">
      <w:pPr>
        <w:pStyle w:val="divdocumentdivsectiontitle"/>
        <w:spacing w:before="240" w:after="60"/>
        <w:rPr>
          <w:rFonts w:ascii="Verdana" w:eastAsia="Century Gothic" w:hAnsi="Verdana" w:cs="Century Gothic"/>
          <w:b/>
          <w:bCs/>
          <w:caps/>
          <w:lang w:val="el-GR"/>
        </w:rPr>
      </w:pPr>
      <w:r w:rsidRPr="000A6F93">
        <w:rPr>
          <w:rFonts w:ascii="Verdana" w:eastAsia="Century Gothic" w:hAnsi="Verdana" w:cs="Century Gothic"/>
          <w:b/>
          <w:bCs/>
          <w:caps/>
          <w:color w:val="319AF1"/>
          <w:lang w:val="el-GR"/>
        </w:rPr>
        <w:t>προφιλ</w:t>
      </w:r>
    </w:p>
    <w:p w14:paraId="74F746A5" w14:textId="7F80F204" w:rsidR="00DD0B23" w:rsidRPr="000A6F93" w:rsidRDefault="00624D76" w:rsidP="00624D76">
      <w:pPr>
        <w:pStyle w:val="p"/>
        <w:spacing w:line="320" w:lineRule="atLeast"/>
        <w:jc w:val="both"/>
        <w:rPr>
          <w:rFonts w:ascii="Verdana" w:eastAsia="Century Gothic" w:hAnsi="Verdana" w:cs="Century Gothic"/>
          <w:sz w:val="22"/>
          <w:szCs w:val="22"/>
          <w:lang w:val="el-GR"/>
        </w:rPr>
      </w:pPr>
      <w:r w:rsidRPr="000A6F93">
        <w:rPr>
          <w:rFonts w:ascii="Verdana" w:eastAsia="Century Gothic" w:hAnsi="Verdana" w:cs="Century Gothic"/>
          <w:sz w:val="22"/>
          <w:szCs w:val="22"/>
          <w:lang w:val="el-GR"/>
        </w:rPr>
        <w:t xml:space="preserve">Έχω εργαστεί ως πωλήτρια για δώδεκα έτη και γνωρίζω πώς να βοηθήσω το κατάστημά σας να αυξήσει τις πωλήσεις του και να έχει επανερχόμενους και σταθερούς πελάτες.  </w:t>
      </w:r>
      <w:r w:rsidR="008E2A15">
        <w:rPr>
          <w:rFonts w:ascii="Verdana" w:eastAsia="Century Gothic" w:hAnsi="Verdana" w:cs="Century Gothic"/>
          <w:sz w:val="22"/>
          <w:szCs w:val="22"/>
          <w:lang w:val="el-GR"/>
        </w:rPr>
        <w:t xml:space="preserve">Μπορώ να εξυπηρετήσω τους πελάτες στην αγγλική γλώσσα. </w:t>
      </w:r>
      <w:r w:rsidRPr="000A6F93">
        <w:rPr>
          <w:rFonts w:ascii="Verdana" w:eastAsia="Century Gothic" w:hAnsi="Verdana" w:cs="Century Gothic"/>
          <w:sz w:val="22"/>
          <w:szCs w:val="22"/>
          <w:lang w:val="el-GR"/>
        </w:rPr>
        <w:t xml:space="preserve">Πλήρες ιστορικό </w:t>
      </w:r>
      <w:r w:rsidR="000A6F93">
        <w:rPr>
          <w:rFonts w:ascii="Verdana" w:eastAsia="Century Gothic" w:hAnsi="Verdana" w:cs="Century Gothic"/>
          <w:sz w:val="22"/>
          <w:szCs w:val="22"/>
          <w:lang w:val="el-GR"/>
        </w:rPr>
        <w:t>της επαγγελματικής μου εμπειρίας</w:t>
      </w:r>
      <w:r w:rsidRPr="000A6F93">
        <w:rPr>
          <w:rFonts w:ascii="Verdana" w:eastAsia="Century Gothic" w:hAnsi="Verdana" w:cs="Century Gothic"/>
          <w:sz w:val="22"/>
          <w:szCs w:val="22"/>
          <w:lang w:val="el-GR"/>
        </w:rPr>
        <w:t xml:space="preserve"> μπορείτε να</w:t>
      </w:r>
      <w:r w:rsidR="00DD0B23" w:rsidRPr="000A6F93">
        <w:rPr>
          <w:rFonts w:ascii="Verdana" w:eastAsia="Century Gothic" w:hAnsi="Verdana" w:cs="Century Gothic"/>
          <w:sz w:val="22"/>
          <w:szCs w:val="22"/>
          <w:lang w:val="el-GR"/>
        </w:rPr>
        <w:t xml:space="preserve"> βρείτε εδώ:  </w:t>
      </w:r>
      <w:r w:rsidR="00000000">
        <w:fldChar w:fldCharType="begin"/>
      </w:r>
      <w:r w:rsidR="00000000">
        <w:instrText>HYPERLINK</w:instrText>
      </w:r>
      <w:r w:rsidR="00000000" w:rsidRPr="005C7DF3">
        <w:rPr>
          <w:lang w:val="el-GR"/>
        </w:rPr>
        <w:instrText xml:space="preserve"> "</w:instrText>
      </w:r>
      <w:r w:rsidR="00000000">
        <w:instrText>https</w:instrText>
      </w:r>
      <w:r w:rsidR="00000000" w:rsidRPr="005C7DF3">
        <w:rPr>
          <w:lang w:val="el-GR"/>
        </w:rPr>
        <w:instrText>://</w:instrText>
      </w:r>
      <w:r w:rsidR="00000000">
        <w:instrText>click</w:instrText>
      </w:r>
      <w:r w:rsidR="00000000" w:rsidRPr="005C7DF3">
        <w:rPr>
          <w:lang w:val="el-GR"/>
        </w:rPr>
        <w:instrText>-</w:instrText>
      </w:r>
      <w:r w:rsidR="00000000">
        <w:instrText>me</w:instrText>
      </w:r>
      <w:r w:rsidR="00000000" w:rsidRPr="005C7DF3">
        <w:rPr>
          <w:lang w:val="el-GR"/>
        </w:rPr>
        <w:instrText>.</w:instrText>
      </w:r>
      <w:r w:rsidR="00000000">
        <w:instrText>gr</w:instrText>
      </w:r>
      <w:r w:rsidR="00000000" w:rsidRPr="005C7DF3">
        <w:rPr>
          <w:lang w:val="el-GR"/>
        </w:rPr>
        <w:instrText>/"</w:instrText>
      </w:r>
      <w:r w:rsidR="00000000">
        <w:fldChar w:fldCharType="separate"/>
      </w:r>
      <w:r w:rsidRPr="000A6F93">
        <w:rPr>
          <w:rStyle w:val="-"/>
          <w:rFonts w:ascii="Verdana" w:eastAsia="Century Gothic" w:hAnsi="Verdana" w:cs="Century Gothic"/>
          <w:sz w:val="22"/>
          <w:szCs w:val="22"/>
        </w:rPr>
        <w:t>https</w:t>
      </w:r>
      <w:r w:rsidRPr="000A6F93">
        <w:rPr>
          <w:rStyle w:val="-"/>
          <w:rFonts w:ascii="Verdana" w:eastAsia="Century Gothic" w:hAnsi="Verdana" w:cs="Century Gothic"/>
          <w:sz w:val="22"/>
          <w:szCs w:val="22"/>
          <w:lang w:val="el-GR"/>
        </w:rPr>
        <w:t>://</w:t>
      </w:r>
      <w:r w:rsidRPr="000A6F93">
        <w:rPr>
          <w:rStyle w:val="-"/>
          <w:rFonts w:ascii="Verdana" w:eastAsia="Century Gothic" w:hAnsi="Verdana" w:cs="Century Gothic"/>
          <w:sz w:val="22"/>
          <w:szCs w:val="22"/>
        </w:rPr>
        <w:t>click</w:t>
      </w:r>
      <w:r w:rsidRPr="000A6F93">
        <w:rPr>
          <w:rStyle w:val="-"/>
          <w:rFonts w:ascii="Verdana" w:eastAsia="Century Gothic" w:hAnsi="Verdana" w:cs="Century Gothic"/>
          <w:sz w:val="22"/>
          <w:szCs w:val="22"/>
          <w:lang w:val="el-GR"/>
        </w:rPr>
        <w:t>-</w:t>
      </w:r>
      <w:r w:rsidRPr="000A6F93">
        <w:rPr>
          <w:rStyle w:val="-"/>
          <w:rFonts w:ascii="Verdana" w:eastAsia="Century Gothic" w:hAnsi="Verdana" w:cs="Century Gothic"/>
          <w:sz w:val="22"/>
          <w:szCs w:val="22"/>
        </w:rPr>
        <w:t>me</w:t>
      </w:r>
      <w:r w:rsidRPr="000A6F93">
        <w:rPr>
          <w:rStyle w:val="-"/>
          <w:rFonts w:ascii="Verdana" w:eastAsia="Century Gothic" w:hAnsi="Verdana" w:cs="Century Gothic"/>
          <w:sz w:val="22"/>
          <w:szCs w:val="22"/>
          <w:lang w:val="el-GR"/>
        </w:rPr>
        <w:t>.</w:t>
      </w:r>
      <w:r w:rsidRPr="000A6F93">
        <w:rPr>
          <w:rStyle w:val="-"/>
          <w:rFonts w:ascii="Verdana" w:eastAsia="Century Gothic" w:hAnsi="Verdana" w:cs="Century Gothic"/>
          <w:sz w:val="22"/>
          <w:szCs w:val="22"/>
        </w:rPr>
        <w:t>gr</w:t>
      </w:r>
      <w:r w:rsidR="00000000">
        <w:rPr>
          <w:rStyle w:val="-"/>
          <w:rFonts w:ascii="Verdana" w:eastAsia="Century Gothic" w:hAnsi="Verdana" w:cs="Century Gothic"/>
          <w:sz w:val="22"/>
          <w:szCs w:val="22"/>
        </w:rPr>
        <w:fldChar w:fldCharType="end"/>
      </w:r>
    </w:p>
    <w:p w14:paraId="64E2E56B" w14:textId="77777777" w:rsidR="00DD0B23" w:rsidRPr="000A6F93" w:rsidRDefault="00DD0B23" w:rsidP="00DD0B23">
      <w:pPr>
        <w:pStyle w:val="p"/>
        <w:spacing w:line="320" w:lineRule="atLeast"/>
        <w:rPr>
          <w:rFonts w:ascii="Verdana" w:eastAsia="Century Gothic" w:hAnsi="Verdana" w:cs="Century Gothic"/>
          <w:sz w:val="22"/>
          <w:szCs w:val="22"/>
          <w:lang w:val="el-GR"/>
        </w:rPr>
      </w:pPr>
    </w:p>
    <w:p w14:paraId="4D5E2DB0" w14:textId="409B2B68" w:rsidR="00DD0B23" w:rsidRPr="000A6F93" w:rsidRDefault="00A9442B" w:rsidP="00DD0B23">
      <w:pPr>
        <w:pStyle w:val="divdocumentdivsectiontitle"/>
        <w:spacing w:before="240" w:after="60"/>
        <w:rPr>
          <w:rFonts w:ascii="Verdana" w:eastAsia="Century Gothic" w:hAnsi="Verdana" w:cs="Century Gothic"/>
          <w:b/>
          <w:bCs/>
          <w:caps/>
          <w:color w:val="319AF1"/>
          <w:lang w:val="el-GR"/>
        </w:rPr>
      </w:pPr>
      <w:r w:rsidRPr="000A6F93">
        <w:rPr>
          <w:rFonts w:ascii="Verdana" w:eastAsia="Century Gothic" w:hAnsi="Verdana" w:cs="Century Gothic"/>
          <w:b/>
          <w:bCs/>
          <w:caps/>
          <w:color w:val="319AF1"/>
          <w:lang w:val="el-GR"/>
        </w:rPr>
        <w:t>δεξιοτητεσ</w:t>
      </w:r>
    </w:p>
    <w:tbl>
      <w:tblPr>
        <w:tblStyle w:val="divdocumenttable"/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170"/>
        <w:gridCol w:w="4170"/>
      </w:tblGrid>
      <w:tr w:rsidR="00DD0B23" w:rsidRPr="000A6F93" w14:paraId="455879B4" w14:textId="77777777" w:rsidTr="009514B4">
        <w:tc>
          <w:tcPr>
            <w:tcW w:w="417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298F6E" w14:textId="77777777" w:rsidR="00624D76" w:rsidRPr="000A6F93" w:rsidRDefault="00624D76" w:rsidP="00624D76">
            <w:pPr>
              <w:pStyle w:val="ulli"/>
              <w:numPr>
                <w:ilvl w:val="0"/>
                <w:numId w:val="29"/>
              </w:numPr>
              <w:spacing w:line="320" w:lineRule="atLeast"/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 w:rsidRPr="000A6F93"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>Γνώση και παρατήρηση της γλώσσας του σώματος</w:t>
            </w:r>
          </w:p>
          <w:p w14:paraId="255DDEB5" w14:textId="41649A55" w:rsidR="00DD0B23" w:rsidRPr="00982E14" w:rsidRDefault="00982E14" w:rsidP="00982E14">
            <w:pPr>
              <w:pStyle w:val="ulli"/>
              <w:numPr>
                <w:ilvl w:val="0"/>
                <w:numId w:val="29"/>
              </w:numPr>
              <w:spacing w:line="320" w:lineRule="atLeast"/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>Δημιουργία σχέσης εμπιστοσύνης με τους πελάτες</w:t>
            </w:r>
          </w:p>
        </w:tc>
        <w:tc>
          <w:tcPr>
            <w:tcW w:w="417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5DA85EBE" w14:textId="77777777" w:rsidR="00624D76" w:rsidRPr="000A6F93" w:rsidRDefault="00624D76" w:rsidP="00624D76">
            <w:pPr>
              <w:pStyle w:val="ulli"/>
              <w:numPr>
                <w:ilvl w:val="0"/>
                <w:numId w:val="29"/>
              </w:numPr>
              <w:spacing w:line="320" w:lineRule="atLeast"/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 w:rsidRPr="000A6F93"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>Καλή ακρόαση απαιτήσεων</w:t>
            </w:r>
          </w:p>
          <w:p w14:paraId="1F479171" w14:textId="439C1E19" w:rsidR="00624D76" w:rsidRPr="000A6F93" w:rsidRDefault="00624D76" w:rsidP="00624D76">
            <w:pPr>
              <w:pStyle w:val="ulli"/>
              <w:numPr>
                <w:ilvl w:val="0"/>
                <w:numId w:val="29"/>
              </w:numPr>
              <w:spacing w:line="320" w:lineRule="atLeast"/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 w:rsidRPr="000A6F93"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>Ενθουσιασμός</w:t>
            </w:r>
            <w:r w:rsidR="00982E14"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για τη μόδα</w:t>
            </w:r>
          </w:p>
          <w:p w14:paraId="1DA11684" w14:textId="77777777" w:rsidR="00DD0B23" w:rsidRPr="00982E14" w:rsidRDefault="001F3EA2" w:rsidP="00624D76">
            <w:pPr>
              <w:pStyle w:val="ulli"/>
              <w:numPr>
                <w:ilvl w:val="0"/>
                <w:numId w:val="30"/>
              </w:numPr>
              <w:spacing w:line="320" w:lineRule="atLeast"/>
              <w:ind w:left="640" w:hanging="261"/>
              <w:rPr>
                <w:rFonts w:ascii="Verdana" w:eastAsia="Century Gothic" w:hAnsi="Verdana" w:cs="Century Gothic"/>
                <w:sz w:val="22"/>
                <w:szCs w:val="22"/>
              </w:rPr>
            </w:pPr>
            <w:r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</w:t>
            </w:r>
            <w:r w:rsidR="00624D76" w:rsidRPr="000A6F93"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>Ε</w:t>
            </w:r>
            <w:r w:rsidR="00982E14"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>πικοινωνιακός χαρακτήρας</w:t>
            </w:r>
          </w:p>
          <w:p w14:paraId="2944896A" w14:textId="6A9D3920" w:rsidR="00982E14" w:rsidRPr="000A6F93" w:rsidRDefault="00982E14" w:rsidP="00624D76">
            <w:pPr>
              <w:pStyle w:val="ulli"/>
              <w:numPr>
                <w:ilvl w:val="0"/>
                <w:numId w:val="30"/>
              </w:numPr>
              <w:spacing w:line="320" w:lineRule="atLeast"/>
              <w:ind w:left="640" w:hanging="261"/>
              <w:rPr>
                <w:rFonts w:ascii="Verdana" w:eastAsia="Century Gothic" w:hAnsi="Verdana" w:cs="Century Gothic"/>
                <w:sz w:val="22"/>
                <w:szCs w:val="22"/>
              </w:rPr>
            </w:pPr>
            <w:r>
              <w:rPr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Υπευθυνότητα και συνέπεια</w:t>
            </w:r>
          </w:p>
        </w:tc>
      </w:tr>
    </w:tbl>
    <w:p w14:paraId="6E41D231" w14:textId="2E81AC43" w:rsidR="00DD0B23" w:rsidRPr="000A6F93" w:rsidRDefault="00624D76" w:rsidP="00DD0B23">
      <w:pPr>
        <w:pStyle w:val="divdocumentdivsectiontitle"/>
        <w:spacing w:before="240" w:after="60"/>
        <w:rPr>
          <w:rFonts w:ascii="Verdana" w:eastAsia="Century Gothic" w:hAnsi="Verdana" w:cs="Century Gothic"/>
          <w:b/>
          <w:bCs/>
          <w:caps/>
          <w:color w:val="319AF1"/>
          <w:lang w:val="el-GR"/>
        </w:rPr>
      </w:pPr>
      <w:r w:rsidRPr="000A6F93">
        <w:rPr>
          <w:rFonts w:ascii="Verdana" w:eastAsia="Century Gothic" w:hAnsi="Verdana" w:cs="Century Gothic"/>
          <w:b/>
          <w:bCs/>
          <w:caps/>
          <w:color w:val="319AF1"/>
          <w:lang w:val="el-GR"/>
        </w:rPr>
        <w:t>ΕΜΠΕΙΡΙΑ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20"/>
        <w:gridCol w:w="8120"/>
      </w:tblGrid>
      <w:tr w:rsidR="00DD0B23" w:rsidRPr="000A6F93" w14:paraId="10CBC04C" w14:textId="77777777" w:rsidTr="000A6F93">
        <w:trPr>
          <w:tblCellSpacing w:w="0" w:type="dxa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99FE7" w14:textId="2903B136" w:rsidR="00DD0B23" w:rsidRPr="000A6F93" w:rsidRDefault="00DD0B23" w:rsidP="009514B4">
            <w:pPr>
              <w:pStyle w:val="divdocumentdivparagraphspandateswrapperParagraph"/>
              <w:spacing w:line="340" w:lineRule="atLeast"/>
              <w:rPr>
                <w:rStyle w:val="divdocumentdivparagraphspandateswrapper"/>
                <w:rFonts w:ascii="Verdana" w:eastAsia="Century Gothic" w:hAnsi="Verdana" w:cs="Century Gothic"/>
                <w:b/>
                <w:bCs/>
                <w:sz w:val="10"/>
                <w:szCs w:val="10"/>
                <w:lang w:val="el-GR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</w:rPr>
              <w:t>06/201</w:t>
            </w:r>
            <w:r w:rsidR="00624D76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8</w:t>
            </w:r>
            <w:r w:rsidRPr="000A6F93">
              <w:rPr>
                <w:rStyle w:val="divdocumentdivparagraphspandateswrapper"/>
                <w:rFonts w:ascii="Verdana" w:eastAsia="Century Gothic" w:hAnsi="Verdana" w:cs="Century Gothic"/>
                <w:b/>
                <w:bCs/>
                <w:sz w:val="20"/>
                <w:szCs w:val="20"/>
              </w:rPr>
              <w:t xml:space="preserve"> </w:t>
            </w:r>
            <w:r w:rsidR="00F44D20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-</w:t>
            </w:r>
            <w:r w:rsidR="00624D76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 xml:space="preserve"> σήμερα</w:t>
            </w:r>
          </w:p>
        </w:tc>
        <w:tc>
          <w:tcPr>
            <w:tcW w:w="8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BEC1D" w14:textId="77777777" w:rsidR="000A6F93" w:rsidRDefault="00624D76" w:rsidP="009514B4">
            <w:pPr>
              <w:pStyle w:val="spanpaddedline"/>
              <w:spacing w:line="340" w:lineRule="atLeast"/>
              <w:rPr>
                <w:rStyle w:val="span"/>
                <w:rFonts w:eastAsia="PMingLiU" w:cs="PMingLiU"/>
                <w:sz w:val="16"/>
                <w:szCs w:val="16"/>
              </w:rPr>
            </w:pPr>
            <w:r w:rsidRPr="000A6F93">
              <w:rPr>
                <w:rStyle w:val="spanjobtitle"/>
                <w:rFonts w:ascii="Verdana" w:eastAsia="Century Gothic" w:hAnsi="Verdana" w:cs="Century Gothic"/>
                <w:sz w:val="22"/>
                <w:szCs w:val="22"/>
                <w:lang w:val="el-GR"/>
              </w:rPr>
              <w:t>Πωλήτρια στο Τμήμα Ανδρικού Ρουχισμού</w:t>
            </w:r>
          </w:p>
          <w:p w14:paraId="652DC7AA" w14:textId="0801C84B" w:rsidR="00DD0B23" w:rsidRPr="000A6F93" w:rsidRDefault="00624D76" w:rsidP="009514B4">
            <w:pPr>
              <w:pStyle w:val="spanpaddedline"/>
              <w:spacing w:line="340" w:lineRule="atLeast"/>
              <w:rPr>
                <w:rStyle w:val="divdocumentsinglecolumnCharacter"/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  <w:lang w:val="el-GR"/>
              </w:rPr>
              <w:t>ZARA HELLAS</w:t>
            </w:r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Σωτήρος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Διός 27</w:t>
            </w:r>
            <w:r w:rsid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Θεσ</w:t>
            </w:r>
            <w:proofErr w:type="spellEnd"/>
            <w:r w:rsidR="00495243" w:rsidRP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/</w:t>
            </w:r>
            <w:r w:rsid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νίκη</w:t>
            </w:r>
          </w:p>
          <w:p w14:paraId="289A2022" w14:textId="0CD20C93" w:rsidR="00624D76" w:rsidRPr="000A6F93" w:rsidRDefault="00624D76" w:rsidP="00624D76">
            <w:pPr>
              <w:pStyle w:val="ulli"/>
              <w:numPr>
                <w:ilvl w:val="0"/>
                <w:numId w:val="31"/>
              </w:numPr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Προβολές προϊόντων</w:t>
            </w:r>
          </w:p>
          <w:p w14:paraId="2544F22E" w14:textId="77777777" w:rsidR="00624D76" w:rsidRPr="000A6F93" w:rsidRDefault="00624D76" w:rsidP="00624D76">
            <w:pPr>
              <w:pStyle w:val="ulli"/>
              <w:numPr>
                <w:ilvl w:val="0"/>
                <w:numId w:val="31"/>
              </w:numPr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Κατα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γρ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α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φή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 xml:space="preserve"> απ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οθήκης</w:t>
            </w:r>
            <w:proofErr w:type="spellEnd"/>
          </w:p>
          <w:p w14:paraId="694B821F" w14:textId="610BA540" w:rsidR="00DD0B23" w:rsidRPr="000A6F93" w:rsidRDefault="00624D76" w:rsidP="00624D76">
            <w:pPr>
              <w:pStyle w:val="ulli"/>
              <w:numPr>
                <w:ilvl w:val="0"/>
                <w:numId w:val="31"/>
              </w:numPr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</w:pP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Τιμολόγηση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 xml:space="preserve"> π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ροϊόντων</w:t>
            </w:r>
            <w:proofErr w:type="spellEnd"/>
            <w:r w:rsidR="00DD0B23"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br/>
            </w:r>
          </w:p>
        </w:tc>
      </w:tr>
    </w:tbl>
    <w:p w14:paraId="739CDFB3" w14:textId="77777777" w:rsidR="00DD0B23" w:rsidRPr="000A6F93" w:rsidRDefault="00DD0B23" w:rsidP="00DD0B23">
      <w:pPr>
        <w:rPr>
          <w:rFonts w:ascii="Verdana" w:hAnsi="Verdana"/>
          <w:vanish/>
        </w:rPr>
      </w:pPr>
    </w:p>
    <w:p w14:paraId="643EC9CA" w14:textId="77777777" w:rsidR="00DD0B23" w:rsidRPr="000A6F93" w:rsidRDefault="00DD0B23" w:rsidP="00DD0B23">
      <w:pPr>
        <w:rPr>
          <w:rFonts w:ascii="Verdana" w:hAnsi="Verdana"/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20"/>
        <w:gridCol w:w="8120"/>
      </w:tblGrid>
      <w:tr w:rsidR="00DD0B23" w:rsidRPr="000A6F93" w14:paraId="569E942A" w14:textId="77777777" w:rsidTr="000A6F93">
        <w:trPr>
          <w:tblCellSpacing w:w="0" w:type="dxa"/>
        </w:trPr>
        <w:tc>
          <w:tcPr>
            <w:tcW w:w="2520" w:type="dxa"/>
            <w:tcMar>
              <w:top w:w="80" w:type="dxa"/>
              <w:left w:w="0" w:type="dxa"/>
              <w:bottom w:w="0" w:type="dxa"/>
              <w:right w:w="0" w:type="dxa"/>
            </w:tcMar>
            <w:hideMark/>
          </w:tcPr>
          <w:p w14:paraId="57D03CA6" w14:textId="08807249" w:rsidR="00DD0B23" w:rsidRPr="000A6F93" w:rsidRDefault="00DD0B23" w:rsidP="009514B4">
            <w:pPr>
              <w:pStyle w:val="divdocumentdivparagraphspandateswrapperParagraph"/>
              <w:spacing w:line="340" w:lineRule="atLeast"/>
              <w:rPr>
                <w:rStyle w:val="divdocumentdivparagraphspandateswrapper"/>
                <w:rFonts w:ascii="Verdana" w:eastAsia="Century Gothic" w:hAnsi="Verdana" w:cs="Century Gothic"/>
                <w:b/>
                <w:bCs/>
                <w:sz w:val="10"/>
                <w:szCs w:val="10"/>
                <w:lang w:val="el-GR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</w:rPr>
              <w:t>0</w:t>
            </w:r>
            <w:r w:rsidR="00624D76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5</w:t>
            </w: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</w:rPr>
              <w:t>/20</w:t>
            </w:r>
            <w:r w:rsidR="00624D76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15</w:t>
            </w:r>
            <w:r w:rsidRPr="000A6F93">
              <w:rPr>
                <w:rStyle w:val="divdocumentdivparagraphspandateswrapper"/>
                <w:rFonts w:ascii="Verdana" w:eastAsia="Century Gothic" w:hAnsi="Verdana" w:cs="Century Gothic"/>
                <w:b/>
                <w:bCs/>
                <w:sz w:val="20"/>
                <w:szCs w:val="20"/>
              </w:rPr>
              <w:t xml:space="preserve"> </w:t>
            </w:r>
            <w:r w:rsidR="00F44D20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-</w:t>
            </w: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</w:rPr>
              <w:t xml:space="preserve"> 0</w:t>
            </w:r>
            <w:r w:rsidR="00624D76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5</w:t>
            </w: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</w:rPr>
              <w:t>/201</w:t>
            </w:r>
            <w:r w:rsidR="00624D76" w:rsidRPr="000A6F93">
              <w:rPr>
                <w:rStyle w:val="span"/>
                <w:rFonts w:ascii="Verdana" w:eastAsia="Century Gothic" w:hAnsi="Verdana" w:cs="Century Gothic"/>
                <w:b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8120" w:type="dxa"/>
            <w:tcMar>
              <w:top w:w="80" w:type="dxa"/>
              <w:left w:w="0" w:type="dxa"/>
              <w:bottom w:w="0" w:type="dxa"/>
              <w:right w:w="0" w:type="dxa"/>
            </w:tcMar>
            <w:hideMark/>
          </w:tcPr>
          <w:p w14:paraId="3EBBC15B" w14:textId="77777777" w:rsidR="000A6F93" w:rsidRPr="00495243" w:rsidRDefault="00624D76" w:rsidP="009514B4">
            <w:pPr>
              <w:pStyle w:val="spanpaddedline"/>
              <w:spacing w:line="340" w:lineRule="atLeast"/>
              <w:rPr>
                <w:rStyle w:val="span"/>
                <w:rFonts w:eastAsia="PMingLiU" w:cs="PMingLiU"/>
                <w:sz w:val="16"/>
                <w:szCs w:val="16"/>
                <w:lang w:val="el-GR"/>
              </w:rPr>
            </w:pPr>
            <w:r w:rsidRPr="000A6F93">
              <w:rPr>
                <w:rStyle w:val="spanjobtitle"/>
                <w:rFonts w:ascii="Verdana" w:eastAsia="Century Gothic" w:hAnsi="Verdana" w:cs="Century Gothic"/>
                <w:sz w:val="22"/>
                <w:szCs w:val="22"/>
                <w:lang w:val="el-GR"/>
              </w:rPr>
              <w:t>Πωλήτρια</w:t>
            </w:r>
          </w:p>
          <w:p w14:paraId="0430EAFD" w14:textId="7D1645C2" w:rsidR="00DD0B23" w:rsidRPr="00495243" w:rsidRDefault="00624D76" w:rsidP="009514B4">
            <w:pPr>
              <w:pStyle w:val="spanpaddedline"/>
              <w:spacing w:line="340" w:lineRule="atLeast"/>
              <w:rPr>
                <w:rStyle w:val="divdocumentsinglecolumnCharacter"/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</w:rPr>
              <w:t>Takis</w:t>
            </w:r>
            <w:r w:rsidRPr="00495243"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0A6F93"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</w:rPr>
              <w:t>Store</w:t>
            </w:r>
            <w:r w:rsidRP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, </w:t>
            </w:r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Φίλωνος</w:t>
            </w:r>
            <w:r w:rsidRP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35 &amp; </w:t>
            </w:r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Τσαμαδού</w:t>
            </w:r>
            <w:r w:rsidR="00495243" w:rsidRP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Θεσ</w:t>
            </w:r>
            <w:proofErr w:type="spellEnd"/>
            <w:r w:rsidR="00495243" w:rsidRP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/</w:t>
            </w:r>
            <w:r w:rsidR="00495243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νίκη</w:t>
            </w:r>
          </w:p>
          <w:p w14:paraId="150F23A8" w14:textId="77777777" w:rsidR="00624D76" w:rsidRPr="000A6F93" w:rsidRDefault="00624D76" w:rsidP="00624D76">
            <w:pPr>
              <w:pStyle w:val="ulli"/>
              <w:numPr>
                <w:ilvl w:val="0"/>
                <w:numId w:val="32"/>
              </w:numPr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</w:pPr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Τα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κτο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 xml:space="preserve">ποίηση 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ρούχων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 xml:space="preserve"> </w:t>
            </w:r>
          </w:p>
          <w:p w14:paraId="00D7B09D" w14:textId="7C303368" w:rsidR="00624D76" w:rsidRPr="000A6F93" w:rsidRDefault="00624D76" w:rsidP="00624D76">
            <w:pPr>
              <w:pStyle w:val="ulli"/>
              <w:numPr>
                <w:ilvl w:val="0"/>
                <w:numId w:val="32"/>
              </w:numPr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</w:pP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Γέμισμ</w:t>
            </w:r>
            <w:proofErr w:type="spellEnd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α ρα</w:t>
            </w:r>
            <w:proofErr w:type="spellStart"/>
            <w:r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φιών</w:t>
            </w:r>
            <w:proofErr w:type="spellEnd"/>
            <w:r w:rsidR="00982E14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&amp; </w:t>
            </w:r>
            <w:proofErr w:type="spellStart"/>
            <w:r w:rsidR="00982E14"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Δί</w:t>
            </w:r>
            <w:proofErr w:type="spellEnd"/>
            <w:r w:rsidR="00982E14"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 xml:space="preserve">πλωμα </w:t>
            </w:r>
            <w:proofErr w:type="spellStart"/>
            <w:r w:rsidR="00982E14" w:rsidRPr="000A6F93">
              <w:rPr>
                <w:rStyle w:val="span"/>
                <w:rFonts w:ascii="Verdana" w:eastAsia="Century Gothic" w:hAnsi="Verdana" w:cs="Century Gothic"/>
                <w:sz w:val="22"/>
                <w:szCs w:val="22"/>
              </w:rPr>
              <w:t>ρούχων</w:t>
            </w:r>
            <w:proofErr w:type="spellEnd"/>
          </w:p>
          <w:p w14:paraId="4D9E8D46" w14:textId="2EFC9E57" w:rsidR="00DD0B23" w:rsidRPr="00982E14" w:rsidRDefault="00982E14" w:rsidP="00624D76">
            <w:pPr>
              <w:pStyle w:val="ulli"/>
              <w:numPr>
                <w:ilvl w:val="0"/>
                <w:numId w:val="32"/>
              </w:numPr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r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Δ</w:t>
            </w:r>
            <w:r w:rsidRPr="00982E14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ιατήρηση τάξης και καθαριότητας</w:t>
            </w:r>
          </w:p>
        </w:tc>
      </w:tr>
    </w:tbl>
    <w:p w14:paraId="1CA6F204" w14:textId="7216EAC9" w:rsidR="00DD0B23" w:rsidRPr="000A6F93" w:rsidRDefault="000A6F93" w:rsidP="00DD0B23">
      <w:pPr>
        <w:pStyle w:val="divdocumentdivsectiontitle"/>
        <w:spacing w:before="240" w:after="60"/>
        <w:rPr>
          <w:rFonts w:ascii="Verdana" w:eastAsia="Century Gothic" w:hAnsi="Verdana" w:cs="Century Gothic"/>
          <w:b/>
          <w:bCs/>
          <w:caps/>
          <w:color w:val="319AF1"/>
          <w:lang w:val="el-GR"/>
        </w:rPr>
      </w:pPr>
      <w:r>
        <w:rPr>
          <w:rFonts w:ascii="Verdana" w:eastAsia="Century Gothic" w:hAnsi="Verdana" w:cs="Century Gothic"/>
          <w:b/>
          <w:bCs/>
          <w:caps/>
          <w:color w:val="319AF1"/>
          <w:lang w:val="el-GR"/>
        </w:rPr>
        <w:t>ΕΚΠΑΙΔΕΥΣΗ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20"/>
        <w:gridCol w:w="8120"/>
      </w:tblGrid>
      <w:tr w:rsidR="00DD0B23" w:rsidRPr="000A6F93" w14:paraId="52266E11" w14:textId="77777777" w:rsidTr="00416C53">
        <w:trPr>
          <w:tblCellSpacing w:w="0" w:type="dxa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F465D" w14:textId="77777777" w:rsidR="00DD0B23" w:rsidRPr="000A6F93" w:rsidRDefault="00DD0B23" w:rsidP="009514B4">
            <w:pPr>
              <w:pStyle w:val="divdocumentdivparagraphspandateswrapperParagraph"/>
              <w:spacing w:line="340" w:lineRule="atLeast"/>
              <w:rPr>
                <w:rStyle w:val="divdocumentdivparagraphspandateswrapper"/>
                <w:rFonts w:ascii="Verdana" w:eastAsia="Century Gothic" w:hAnsi="Verdana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8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B3F7E" w14:textId="714B01A5" w:rsidR="00DD0B23" w:rsidRPr="000A6F93" w:rsidRDefault="000A6F93" w:rsidP="000A6F93">
            <w:pPr>
              <w:pStyle w:val="divdocumentdivparagraphspandateswrapperParagraph"/>
              <w:spacing w:line="340" w:lineRule="atLeast"/>
              <w:rPr>
                <w:rStyle w:val="divdocumentdivparagraphspandateswrapper"/>
                <w:rFonts w:ascii="Verdana" w:eastAsia="Century Gothic" w:hAnsi="Verdana" w:cs="Century Gothic"/>
                <w:b/>
                <w:bCs/>
                <w:sz w:val="22"/>
                <w:szCs w:val="22"/>
                <w:lang w:val="el-GR"/>
              </w:rPr>
            </w:pPr>
            <w:r w:rsidRPr="000A6F93">
              <w:rPr>
                <w:rStyle w:val="spandegree"/>
                <w:rFonts w:ascii="Verdana" w:eastAsia="Century Gothic" w:hAnsi="Verdana" w:cs="Century Gothic"/>
                <w:sz w:val="22"/>
                <w:szCs w:val="22"/>
                <w:lang w:val="el-GR"/>
              </w:rPr>
              <w:t>Τμήμα Επικοινωνίας, Μέσων και Πολιτισμού</w:t>
            </w:r>
          </w:p>
          <w:p w14:paraId="496038F2" w14:textId="77777777" w:rsidR="00DD0B23" w:rsidRDefault="000A6F93" w:rsidP="001F3EA2">
            <w:pPr>
              <w:pStyle w:val="spanpaddedline"/>
              <w:spacing w:line="340" w:lineRule="atLeast"/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</w:pPr>
            <w:proofErr w:type="spellStart"/>
            <w:r w:rsidRPr="000A6F93">
              <w:rPr>
                <w:rStyle w:val="spancompanyname"/>
                <w:rFonts w:ascii="Verdana" w:eastAsia="Century Gothic" w:hAnsi="Verdana" w:cs="Century Gothic"/>
                <w:sz w:val="22"/>
                <w:szCs w:val="22"/>
              </w:rPr>
              <w:t>Πάντειον</w:t>
            </w:r>
            <w:proofErr w:type="spellEnd"/>
            <w:r w:rsidRPr="000A6F93">
              <w:rPr>
                <w:rStyle w:val="spancompanyname"/>
                <w:rFonts w:ascii="Verdana" w:eastAsia="Century Gothic" w:hAnsi="Verdana" w:cs="Century Gothic"/>
                <w:sz w:val="22"/>
                <w:szCs w:val="22"/>
              </w:rPr>
              <w:t xml:space="preserve"> Πα</w:t>
            </w:r>
            <w:proofErr w:type="spellStart"/>
            <w:r w:rsidRPr="000A6F93">
              <w:rPr>
                <w:rStyle w:val="spancompanyname"/>
                <w:rFonts w:ascii="Verdana" w:eastAsia="Century Gothic" w:hAnsi="Verdana" w:cs="Century Gothic"/>
                <w:sz w:val="22"/>
                <w:szCs w:val="22"/>
              </w:rPr>
              <w:t>νε</w:t>
            </w:r>
            <w:proofErr w:type="spellEnd"/>
            <w:r w:rsidRPr="000A6F93">
              <w:rPr>
                <w:rStyle w:val="spancompanyname"/>
                <w:rFonts w:ascii="Verdana" w:eastAsia="Century Gothic" w:hAnsi="Verdana" w:cs="Century Gothic"/>
                <w:sz w:val="22"/>
                <w:szCs w:val="22"/>
              </w:rPr>
              <w:t>πιστήμιο</w:t>
            </w:r>
            <w:r w:rsidR="00DD0B23" w:rsidRPr="000A6F93">
              <w:rPr>
                <w:rStyle w:val="spanhypenfont"/>
                <w:rFonts w:ascii="Verdana" w:eastAsia="PMingLiU" w:hAnsi="Verdana" w:cs="PMingLiU"/>
              </w:rPr>
              <w:t>－</w:t>
            </w:r>
            <w:r w:rsidR="00DD0B23" w:rsidRPr="000A6F93">
              <w:rPr>
                <w:rStyle w:val="spanhypenfont"/>
                <w:rFonts w:ascii="Verdana" w:eastAsia="Century Gothic" w:hAnsi="Verdana" w:cs="Century Gothic"/>
              </w:rPr>
              <w:t xml:space="preserve"> </w:t>
            </w:r>
            <w:r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Αθήνα</w:t>
            </w:r>
          </w:p>
          <w:p w14:paraId="66973703" w14:textId="1794CD04" w:rsidR="00982E14" w:rsidRPr="00982E14" w:rsidRDefault="00982E14" w:rsidP="001F3EA2">
            <w:pPr>
              <w:pStyle w:val="spanpaddedline"/>
              <w:spacing w:line="340" w:lineRule="atLeast"/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  <w:lang w:val="el-GR"/>
              </w:rPr>
            </w:pPr>
            <w:r w:rsidRPr="00982E14"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  <w:lang w:val="el-GR"/>
              </w:rPr>
              <w:t>Απολυτήριο Λυκείου</w:t>
            </w:r>
            <w:r>
              <w:rPr>
                <w:rStyle w:val="span"/>
                <w:rFonts w:ascii="Verdana" w:eastAsia="Century Gothic" w:hAnsi="Verdana" w:cs="Century Gothic"/>
                <w:b/>
                <w:bCs/>
                <w:sz w:val="22"/>
                <w:szCs w:val="22"/>
                <w:lang w:val="el-GR"/>
              </w:rPr>
              <w:t xml:space="preserve"> – </w:t>
            </w:r>
            <w:r w:rsidRPr="00982E14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>7</w:t>
            </w:r>
            <w:r w:rsidRPr="00982E14">
              <w:rPr>
                <w:rStyle w:val="span"/>
                <w:rFonts w:ascii="Verdana" w:eastAsia="Century Gothic" w:hAnsi="Verdana" w:cs="Century Gothic"/>
                <w:sz w:val="22"/>
                <w:szCs w:val="22"/>
                <w:vertAlign w:val="superscript"/>
                <w:lang w:val="el-GR"/>
              </w:rPr>
              <w:t>ο</w:t>
            </w:r>
            <w:r w:rsidRPr="00982E14">
              <w:rPr>
                <w:rStyle w:val="span"/>
                <w:rFonts w:ascii="Verdana" w:eastAsia="Century Gothic" w:hAnsi="Verdana" w:cs="Century Gothic"/>
                <w:sz w:val="22"/>
                <w:szCs w:val="22"/>
                <w:lang w:val="el-GR"/>
              </w:rPr>
              <w:t xml:space="preserve"> Ενιαίο Λύκειο Παλλήνης</w:t>
            </w:r>
          </w:p>
        </w:tc>
      </w:tr>
    </w:tbl>
    <w:p w14:paraId="2759654F" w14:textId="77777777" w:rsidR="00DD0B23" w:rsidRPr="000A6F93" w:rsidRDefault="00DD0B23" w:rsidP="00DD0B23">
      <w:pPr>
        <w:rPr>
          <w:rFonts w:ascii="Verdana" w:hAnsi="Verdana"/>
          <w:vanish/>
          <w:lang w:val="en-US"/>
        </w:rPr>
      </w:pPr>
    </w:p>
    <w:p w14:paraId="2941B833" w14:textId="77777777" w:rsidR="00DD0B23" w:rsidRPr="000A6F93" w:rsidRDefault="00DD0B23" w:rsidP="00DD0B23">
      <w:pPr>
        <w:rPr>
          <w:rFonts w:ascii="Verdana" w:hAnsi="Verdana"/>
          <w:vanish/>
          <w:lang w:val="en-US"/>
        </w:rPr>
      </w:pPr>
    </w:p>
    <w:p w14:paraId="57A4CE28" w14:textId="17C60436" w:rsidR="00DD0B23" w:rsidRPr="001F3EA2" w:rsidRDefault="001F3EA2" w:rsidP="00DD0B23">
      <w:pPr>
        <w:pStyle w:val="divdocumentdivsectiontitle"/>
        <w:spacing w:before="240" w:after="60"/>
        <w:rPr>
          <w:rFonts w:ascii="Verdana" w:eastAsia="Century Gothic" w:hAnsi="Verdana" w:cs="Century Gothic"/>
          <w:b/>
          <w:bCs/>
          <w:caps/>
          <w:color w:val="319AF1"/>
          <w:lang w:val="el-GR"/>
        </w:rPr>
      </w:pPr>
      <w:r>
        <w:rPr>
          <w:rFonts w:ascii="Verdana" w:eastAsia="Century Gothic" w:hAnsi="Verdana" w:cs="Century Gothic"/>
          <w:b/>
          <w:bCs/>
          <w:caps/>
          <w:color w:val="319AF1"/>
          <w:lang w:val="el-GR"/>
        </w:rPr>
        <w:t>πιστοποιητικα</w:t>
      </w:r>
    </w:p>
    <w:p w14:paraId="6DCC89AB" w14:textId="43AE5EC8" w:rsidR="00DD0B23" w:rsidRPr="003F3E24" w:rsidRDefault="003F3E24" w:rsidP="00DD0B23">
      <w:pPr>
        <w:pStyle w:val="ulli"/>
        <w:numPr>
          <w:ilvl w:val="0"/>
          <w:numId w:val="35"/>
        </w:numPr>
        <w:spacing w:line="320" w:lineRule="atLeast"/>
        <w:ind w:left="2940" w:hanging="261"/>
        <w:rPr>
          <w:rFonts w:ascii="Verdana" w:eastAsia="Century Gothic" w:hAnsi="Verdana" w:cs="Century Gothic"/>
          <w:sz w:val="22"/>
          <w:szCs w:val="22"/>
          <w:lang w:val="el-GR"/>
        </w:rPr>
      </w:pPr>
      <w:r>
        <w:rPr>
          <w:rFonts w:ascii="Verdana" w:eastAsia="Century Gothic" w:hAnsi="Verdana" w:cs="Century Gothic"/>
          <w:sz w:val="22"/>
          <w:szCs w:val="22"/>
        </w:rPr>
        <w:t>HELLAS</w:t>
      </w:r>
      <w:r w:rsidRPr="003F3E24">
        <w:rPr>
          <w:rFonts w:ascii="Verdana" w:eastAsia="Century Gothic" w:hAnsi="Verdana" w:cs="Century Gothic"/>
          <w:sz w:val="22"/>
          <w:szCs w:val="22"/>
          <w:lang w:val="el-GR"/>
        </w:rPr>
        <w:t xml:space="preserve"> </w:t>
      </w:r>
      <w:r>
        <w:rPr>
          <w:rFonts w:ascii="Verdana" w:eastAsia="Century Gothic" w:hAnsi="Verdana" w:cs="Century Gothic"/>
          <w:sz w:val="22"/>
          <w:szCs w:val="22"/>
        </w:rPr>
        <w:t>NETWORK</w:t>
      </w:r>
      <w:r w:rsidRPr="003F3E24">
        <w:rPr>
          <w:rFonts w:ascii="Verdana" w:eastAsia="Century Gothic" w:hAnsi="Verdana" w:cs="Century Gothic"/>
          <w:sz w:val="22"/>
          <w:szCs w:val="22"/>
          <w:lang w:val="el-GR"/>
        </w:rPr>
        <w:t xml:space="preserve"> | </w:t>
      </w:r>
      <w:r w:rsidR="001F3EA2" w:rsidRPr="003F3E24">
        <w:rPr>
          <w:rFonts w:ascii="Verdana" w:eastAsia="Century Gothic" w:hAnsi="Verdana" w:cs="Century Gothic"/>
          <w:sz w:val="22"/>
          <w:szCs w:val="22"/>
          <w:lang w:val="el-GR"/>
        </w:rPr>
        <w:t xml:space="preserve">Μηχανογραφημένη Λογιστική | Λογιστική Εφαρμογή </w:t>
      </w:r>
      <w:proofErr w:type="spellStart"/>
      <w:r w:rsidR="001F3EA2" w:rsidRPr="001F3EA2">
        <w:rPr>
          <w:rFonts w:ascii="Verdana" w:eastAsia="Century Gothic" w:hAnsi="Verdana" w:cs="Century Gothic"/>
          <w:sz w:val="22"/>
          <w:szCs w:val="22"/>
        </w:rPr>
        <w:t>Softone</w:t>
      </w:r>
      <w:proofErr w:type="spellEnd"/>
      <w:r w:rsidR="001F3EA2" w:rsidRPr="003F3E24">
        <w:rPr>
          <w:rFonts w:ascii="Verdana" w:eastAsia="Century Gothic" w:hAnsi="Verdana" w:cs="Century Gothic"/>
          <w:sz w:val="22"/>
          <w:szCs w:val="22"/>
          <w:lang w:val="el-GR"/>
        </w:rPr>
        <w:t xml:space="preserve"> </w:t>
      </w:r>
      <w:r w:rsidR="001F3EA2" w:rsidRPr="001F3EA2">
        <w:rPr>
          <w:rFonts w:ascii="Verdana" w:eastAsia="Century Gothic" w:hAnsi="Verdana" w:cs="Century Gothic"/>
          <w:sz w:val="22"/>
          <w:szCs w:val="22"/>
        </w:rPr>
        <w:t>ERP</w:t>
      </w:r>
      <w:r w:rsidR="001F3EA2" w:rsidRPr="003F3E24">
        <w:rPr>
          <w:rFonts w:ascii="Verdana" w:eastAsia="Century Gothic" w:hAnsi="Verdana" w:cs="Century Gothic"/>
          <w:sz w:val="22"/>
          <w:szCs w:val="22"/>
          <w:lang w:val="el-GR"/>
        </w:rPr>
        <w:t xml:space="preserve"> - 2017</w:t>
      </w:r>
    </w:p>
    <w:p w14:paraId="5ACA640C" w14:textId="39F8F569" w:rsidR="00DD0B23" w:rsidRPr="001F3EA2" w:rsidRDefault="001F3EA2" w:rsidP="00DD0B23">
      <w:pPr>
        <w:pStyle w:val="divdocumentdivsectiontitle"/>
        <w:spacing w:before="240" w:after="60"/>
        <w:rPr>
          <w:rFonts w:ascii="Verdana" w:eastAsia="Century Gothic" w:hAnsi="Verdana" w:cs="Century Gothic"/>
          <w:b/>
          <w:bCs/>
          <w:caps/>
          <w:color w:val="319AF1"/>
          <w:lang w:val="el-GR"/>
        </w:rPr>
      </w:pPr>
      <w:r>
        <w:rPr>
          <w:rFonts w:ascii="Verdana" w:eastAsia="Century Gothic" w:hAnsi="Verdana" w:cs="Century Gothic"/>
          <w:b/>
          <w:bCs/>
          <w:caps/>
          <w:color w:val="319AF1"/>
          <w:lang w:val="el-GR"/>
        </w:rPr>
        <w:t>αδειεσ</w:t>
      </w:r>
    </w:p>
    <w:p w14:paraId="216D152D" w14:textId="69E020F9" w:rsidR="00DD0B23" w:rsidRPr="000A6F93" w:rsidRDefault="003F3E24" w:rsidP="00DD0B23">
      <w:pPr>
        <w:pStyle w:val="ulli"/>
        <w:numPr>
          <w:ilvl w:val="0"/>
          <w:numId w:val="36"/>
        </w:numPr>
        <w:pBdr>
          <w:left w:val="none" w:sz="0" w:space="0" w:color="auto"/>
        </w:pBdr>
        <w:spacing w:line="320" w:lineRule="atLeast"/>
        <w:ind w:left="2940" w:hanging="261"/>
        <w:rPr>
          <w:rFonts w:ascii="Verdana" w:eastAsia="Century Gothic" w:hAnsi="Verdana" w:cs="Century Gothic"/>
          <w:sz w:val="22"/>
          <w:szCs w:val="22"/>
        </w:rPr>
      </w:pPr>
      <w:r>
        <w:rPr>
          <w:rFonts w:ascii="Verdana" w:eastAsia="Century Gothic" w:hAnsi="Verdana" w:cs="Century Gothic"/>
          <w:sz w:val="22"/>
          <w:szCs w:val="22"/>
          <w:lang w:val="el-GR"/>
        </w:rPr>
        <w:t>Άδεια Οδήγησης Β’ κατηγορίας, 2000</w:t>
      </w:r>
    </w:p>
    <w:sectPr w:rsidR="00DD0B23" w:rsidRPr="000A6F93">
      <w:pgSz w:w="12240" w:h="15840"/>
      <w:pgMar w:top="480" w:right="800" w:bottom="4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5AB2" w14:textId="77777777" w:rsidR="001D64BA" w:rsidRDefault="001D64BA">
      <w:r>
        <w:separator/>
      </w:r>
    </w:p>
  </w:endnote>
  <w:endnote w:type="continuationSeparator" w:id="0">
    <w:p w14:paraId="09E17885" w14:textId="77777777" w:rsidR="001D64BA" w:rsidRDefault="001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AEEE" w14:textId="77777777" w:rsidR="001D64BA" w:rsidRDefault="001D64BA">
      <w:r>
        <w:separator/>
      </w:r>
    </w:p>
  </w:footnote>
  <w:footnote w:type="continuationSeparator" w:id="0">
    <w:p w14:paraId="0DB179B7" w14:textId="77777777" w:rsidR="001D64BA" w:rsidRDefault="001D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DC24F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58C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C6F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38AB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486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368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F65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52BB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E69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hybridMultilevel"/>
    <w:tmpl w:val="00000002"/>
    <w:lvl w:ilvl="0" w:tplc="63EA5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C68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3C2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BEF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0402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E02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96C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789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9CE3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3"/>
    <w:multiLevelType w:val="hybridMultilevel"/>
    <w:tmpl w:val="00000003"/>
    <w:lvl w:ilvl="0" w:tplc="7550E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044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94C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C04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8E3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781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020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449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0E5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5"/>
    <w:multiLevelType w:val="hybridMultilevel"/>
    <w:tmpl w:val="00000005"/>
    <w:lvl w:ilvl="0" w:tplc="C436F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4ED2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E027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68F7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1ACE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75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A0A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D8E1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8E02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6"/>
    <w:multiLevelType w:val="hybridMultilevel"/>
    <w:tmpl w:val="00000006"/>
    <w:lvl w:ilvl="0" w:tplc="1DD001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6A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ACAA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A85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90F8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305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922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F410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7"/>
    <w:multiLevelType w:val="hybridMultilevel"/>
    <w:tmpl w:val="00000007"/>
    <w:lvl w:ilvl="0" w:tplc="13482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ACC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A8C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C461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8AF2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50F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021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089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58B5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8"/>
    <w:multiLevelType w:val="hybridMultilevel"/>
    <w:tmpl w:val="00000008"/>
    <w:lvl w:ilvl="0" w:tplc="479A5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E6E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E0F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38D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3CD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7CD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40AA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C8E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388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9"/>
    <w:multiLevelType w:val="hybridMultilevel"/>
    <w:tmpl w:val="00000009"/>
    <w:lvl w:ilvl="0" w:tplc="FF921D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44C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003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F8E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FAFC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82B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AA0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DAD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D8E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0A"/>
    <w:multiLevelType w:val="hybridMultilevel"/>
    <w:tmpl w:val="0000000A"/>
    <w:lvl w:ilvl="0" w:tplc="62783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8EE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60A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241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001A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9063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584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78A1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8E6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1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2" w15:restartNumberingAfterBreak="0">
    <w:nsid w:val="197E3499"/>
    <w:multiLevelType w:val="multilevel"/>
    <w:tmpl w:val="85C08436"/>
    <w:styleLink w:val="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3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4" w15:restartNumberingAfterBreak="0">
    <w:nsid w:val="287130C1"/>
    <w:multiLevelType w:val="singleLevel"/>
    <w:tmpl w:val="2408A91E"/>
    <w:lvl w:ilvl="0">
      <w:start w:val="1"/>
      <w:numFmt w:val="bullet"/>
      <w:pStyle w:val="a0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5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6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7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 w16cid:durableId="1629776810">
    <w:abstractNumId w:val="28"/>
  </w:num>
  <w:num w:numId="2" w16cid:durableId="1068651465">
    <w:abstractNumId w:val="24"/>
  </w:num>
  <w:num w:numId="3" w16cid:durableId="184443926">
    <w:abstractNumId w:val="25"/>
  </w:num>
  <w:num w:numId="4" w16cid:durableId="622611374">
    <w:abstractNumId w:val="21"/>
  </w:num>
  <w:num w:numId="5" w16cid:durableId="1401750619">
    <w:abstractNumId w:val="23"/>
  </w:num>
  <w:num w:numId="6" w16cid:durableId="952980257">
    <w:abstractNumId w:val="19"/>
  </w:num>
  <w:num w:numId="7" w16cid:durableId="1503550741">
    <w:abstractNumId w:val="29"/>
  </w:num>
  <w:num w:numId="8" w16cid:durableId="1215435903">
    <w:abstractNumId w:val="26"/>
  </w:num>
  <w:num w:numId="9" w16cid:durableId="1802961762">
    <w:abstractNumId w:val="22"/>
  </w:num>
  <w:num w:numId="10" w16cid:durableId="1294360299">
    <w:abstractNumId w:val="20"/>
  </w:num>
  <w:num w:numId="11" w16cid:durableId="1850947837">
    <w:abstractNumId w:val="9"/>
  </w:num>
  <w:num w:numId="12" w16cid:durableId="594750307">
    <w:abstractNumId w:val="7"/>
  </w:num>
  <w:num w:numId="13" w16cid:durableId="980427548">
    <w:abstractNumId w:val="6"/>
  </w:num>
  <w:num w:numId="14" w16cid:durableId="1004018113">
    <w:abstractNumId w:val="5"/>
  </w:num>
  <w:num w:numId="15" w16cid:durableId="973603192">
    <w:abstractNumId w:val="4"/>
  </w:num>
  <w:num w:numId="16" w16cid:durableId="1686402749">
    <w:abstractNumId w:val="8"/>
  </w:num>
  <w:num w:numId="17" w16cid:durableId="291137766">
    <w:abstractNumId w:val="3"/>
  </w:num>
  <w:num w:numId="18" w16cid:durableId="2092846412">
    <w:abstractNumId w:val="2"/>
  </w:num>
  <w:num w:numId="19" w16cid:durableId="1206256595">
    <w:abstractNumId w:val="1"/>
  </w:num>
  <w:num w:numId="20" w16cid:durableId="1034421853">
    <w:abstractNumId w:val="0"/>
  </w:num>
  <w:num w:numId="21" w16cid:durableId="764884786">
    <w:abstractNumId w:val="27"/>
  </w:num>
  <w:num w:numId="22" w16cid:durableId="1663924248">
    <w:abstractNumId w:val="20"/>
  </w:num>
  <w:num w:numId="23" w16cid:durableId="1138574656">
    <w:abstractNumId w:val="24"/>
  </w:num>
  <w:num w:numId="24" w16cid:durableId="320742345">
    <w:abstractNumId w:val="22"/>
  </w:num>
  <w:num w:numId="25" w16cid:durableId="688333441">
    <w:abstractNumId w:val="20"/>
  </w:num>
  <w:num w:numId="26" w16cid:durableId="478620456">
    <w:abstractNumId w:val="24"/>
  </w:num>
  <w:num w:numId="27" w16cid:durableId="444276580">
    <w:abstractNumId w:val="22"/>
  </w:num>
  <w:num w:numId="28" w16cid:durableId="791555169">
    <w:abstractNumId w:val="24"/>
  </w:num>
  <w:num w:numId="29" w16cid:durableId="934749923">
    <w:abstractNumId w:val="10"/>
  </w:num>
  <w:num w:numId="30" w16cid:durableId="496924477">
    <w:abstractNumId w:val="11"/>
  </w:num>
  <w:num w:numId="31" w16cid:durableId="872230127">
    <w:abstractNumId w:val="12"/>
  </w:num>
  <w:num w:numId="32" w16cid:durableId="356539078">
    <w:abstractNumId w:val="13"/>
  </w:num>
  <w:num w:numId="33" w16cid:durableId="841119930">
    <w:abstractNumId w:val="14"/>
  </w:num>
  <w:num w:numId="34" w16cid:durableId="1259021801">
    <w:abstractNumId w:val="15"/>
  </w:num>
  <w:num w:numId="35" w16cid:durableId="170801975">
    <w:abstractNumId w:val="16"/>
  </w:num>
  <w:num w:numId="36" w16cid:durableId="1741324072">
    <w:abstractNumId w:val="17"/>
  </w:num>
  <w:num w:numId="37" w16cid:durableId="18650899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C7"/>
    <w:rsid w:val="00025E86"/>
    <w:rsid w:val="000A6F93"/>
    <w:rsid w:val="000B2335"/>
    <w:rsid w:val="0010418B"/>
    <w:rsid w:val="00134C38"/>
    <w:rsid w:val="00146537"/>
    <w:rsid w:val="00196230"/>
    <w:rsid w:val="001C6692"/>
    <w:rsid w:val="001D64BA"/>
    <w:rsid w:val="001E7853"/>
    <w:rsid w:val="001F3EA2"/>
    <w:rsid w:val="002A575E"/>
    <w:rsid w:val="003165A5"/>
    <w:rsid w:val="0037379C"/>
    <w:rsid w:val="003D15D4"/>
    <w:rsid w:val="003F3E24"/>
    <w:rsid w:val="003F4CAE"/>
    <w:rsid w:val="00406CC7"/>
    <w:rsid w:val="00416C53"/>
    <w:rsid w:val="00475A8B"/>
    <w:rsid w:val="00495243"/>
    <w:rsid w:val="004965DC"/>
    <w:rsid w:val="00536890"/>
    <w:rsid w:val="005518D8"/>
    <w:rsid w:val="00595D4E"/>
    <w:rsid w:val="005A4732"/>
    <w:rsid w:val="005B50C5"/>
    <w:rsid w:val="005C7DF3"/>
    <w:rsid w:val="00622C56"/>
    <w:rsid w:val="00624D76"/>
    <w:rsid w:val="006604B6"/>
    <w:rsid w:val="00666C53"/>
    <w:rsid w:val="006E419D"/>
    <w:rsid w:val="00746E14"/>
    <w:rsid w:val="00774E8D"/>
    <w:rsid w:val="008379FC"/>
    <w:rsid w:val="00850AC1"/>
    <w:rsid w:val="008E2A15"/>
    <w:rsid w:val="00953BCB"/>
    <w:rsid w:val="00982E14"/>
    <w:rsid w:val="009C37D4"/>
    <w:rsid w:val="00A22026"/>
    <w:rsid w:val="00A5685E"/>
    <w:rsid w:val="00A9442B"/>
    <w:rsid w:val="00B66A8B"/>
    <w:rsid w:val="00BC14FC"/>
    <w:rsid w:val="00C167C7"/>
    <w:rsid w:val="00C168C5"/>
    <w:rsid w:val="00C450CE"/>
    <w:rsid w:val="00CA72AA"/>
    <w:rsid w:val="00D058EF"/>
    <w:rsid w:val="00D65F65"/>
    <w:rsid w:val="00DA7524"/>
    <w:rsid w:val="00DD0B23"/>
    <w:rsid w:val="00DD0E12"/>
    <w:rsid w:val="00E17587"/>
    <w:rsid w:val="00E7236C"/>
    <w:rsid w:val="00E7456A"/>
    <w:rsid w:val="00E80F03"/>
    <w:rsid w:val="00EE274D"/>
    <w:rsid w:val="00F04E53"/>
    <w:rsid w:val="00F24C2E"/>
    <w:rsid w:val="00F33961"/>
    <w:rsid w:val="00F44D2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ecimalSymbol w:val="."/>
  <w:listSeparator w:val=","/>
  <w14:docId w14:val="0DAA19B2"/>
  <w15:docId w15:val="{333AE6D2-30D1-4575-AC8E-9D855CB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0">
    <w:name w:val="heading 1"/>
    <w:basedOn w:val="a1"/>
    <w:next w:val="a1"/>
    <w:link w:val="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3">
    <w:name w:val="heading 3"/>
    <w:basedOn w:val="a1"/>
    <w:next w:val="a1"/>
    <w:link w:val="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1"/>
    <w:next w:val="a1"/>
    <w:link w:val="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1"/>
    <w:next w:val="a1"/>
    <w:link w:val="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1"/>
    <w:next w:val="a1"/>
    <w:link w:val="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1"/>
    <w:next w:val="a1"/>
    <w:link w:val="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Indent"/>
    <w:basedOn w:val="a1"/>
    <w:uiPriority w:val="99"/>
    <w:unhideWhenUsed/>
    <w:pPr>
      <w:ind w:left="720"/>
    </w:pPr>
  </w:style>
  <w:style w:type="paragraph" w:customStyle="1" w:styleId="a7">
    <w:name w:val="Ενότητα"/>
    <w:basedOn w:val="a1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8">
    <w:name w:val="Δευτερεύουσα ενότητα"/>
    <w:basedOn w:val="a1"/>
    <w:uiPriority w:val="2"/>
    <w:qFormat/>
    <w:pPr>
      <w:spacing w:before="60"/>
    </w:pPr>
    <w:rPr>
      <w:b/>
    </w:r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2"/>
    <w:link w:val="a9"/>
    <w:uiPriority w:val="99"/>
    <w:rPr>
      <w:color w:val="575F6D" w:themeColor="text2"/>
      <w:sz w:val="20"/>
      <w:szCs w:val="2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2"/>
    <w:link w:val="aa"/>
    <w:uiPriority w:val="99"/>
    <w:rPr>
      <w:color w:val="575F6D" w:themeColor="text2"/>
      <w:sz w:val="20"/>
      <w:szCs w:val="20"/>
    </w:rPr>
  </w:style>
  <w:style w:type="character" w:styleId="ab">
    <w:name w:val="Strong"/>
    <w:basedOn w:val="a2"/>
    <w:uiPriority w:val="22"/>
    <w:qFormat/>
    <w:rPr>
      <w:b/>
      <w:bCs/>
    </w:rPr>
  </w:style>
  <w:style w:type="character" w:styleId="ac">
    <w:name w:val="Book Title"/>
    <w:basedOn w:val="a2"/>
    <w:uiPriority w:val="13"/>
    <w:qFormat/>
    <w:rPr>
      <w:rFonts w:cs="Times New Roman"/>
      <w:smallCaps/>
      <w:color w:val="000000"/>
      <w:spacing w:val="10"/>
    </w:rPr>
  </w:style>
  <w:style w:type="character" w:styleId="ad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Char">
    <w:name w:val="Επικεφαλίδα 1 Char"/>
    <w:basedOn w:val="a2"/>
    <w:link w:val="10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Pr>
      <w:i/>
      <w:color w:val="E65B0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Char">
    <w:name w:val="Επικεφαλίδα 7 Char"/>
    <w:basedOn w:val="a2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Char">
    <w:name w:val="Επικεφαλίδα 8 Char"/>
    <w:basedOn w:val="a2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e">
    <w:name w:val="Intense Emphasis"/>
    <w:basedOn w:val="a2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f">
    <w:name w:val="Intense Quote"/>
    <w:basedOn w:val="af0"/>
    <w:link w:val="Char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har1">
    <w:name w:val="Έντονο απόσπ. Char"/>
    <w:basedOn w:val="a2"/>
    <w:link w:val="af"/>
    <w:uiPriority w:val="30"/>
    <w:rPr>
      <w:iCs/>
      <w:color w:val="E65B01" w:themeColor="accent1" w:themeShade="BF"/>
      <w:sz w:val="20"/>
      <w:szCs w:val="20"/>
    </w:rPr>
  </w:style>
  <w:style w:type="paragraph" w:styleId="af0">
    <w:name w:val="Quote"/>
    <w:basedOn w:val="a1"/>
    <w:link w:val="Char2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har2">
    <w:name w:val="Απόσπασμα Char"/>
    <w:basedOn w:val="a2"/>
    <w:link w:val="af0"/>
    <w:uiPriority w:val="29"/>
    <w:rPr>
      <w:i/>
      <w:color w:val="414751" w:themeColor="text2" w:themeShade="BF"/>
      <w:sz w:val="20"/>
      <w:szCs w:val="20"/>
    </w:rPr>
  </w:style>
  <w:style w:type="character" w:styleId="af1">
    <w:name w:val="Intense Reference"/>
    <w:basedOn w:val="a2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2">
    <w:name w:val="Subtitle"/>
    <w:basedOn w:val="a1"/>
    <w:link w:val="Char3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Char3">
    <w:name w:val="Υπότιτλος Char"/>
    <w:basedOn w:val="a2"/>
    <w:link w:val="af2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2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2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1"/>
    <w:link w:val="Char4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Char4">
    <w:name w:val="Τίτλος Char"/>
    <w:basedOn w:val="a2"/>
    <w:link w:val="af5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a">
    <w:name w:val="Λίστα με αρίθμηση"/>
    <w:uiPriority w:val="99"/>
    <w:pPr>
      <w:numPr>
        <w:numId w:val="9"/>
      </w:numPr>
    </w:pPr>
  </w:style>
  <w:style w:type="numbering" w:customStyle="1" w:styleId="1">
    <w:name w:val="Λίστα με κουκκίδες1"/>
    <w:uiPriority w:val="99"/>
    <w:pPr>
      <w:numPr>
        <w:numId w:val="10"/>
      </w:numPr>
    </w:pPr>
  </w:style>
  <w:style w:type="paragraph" w:styleId="af6">
    <w:name w:val="Balloon Text"/>
    <w:basedOn w:val="a1"/>
    <w:link w:val="Char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6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0">
    <w:name w:val="List Bullet"/>
    <w:basedOn w:val="a6"/>
    <w:uiPriority w:val="99"/>
    <w:unhideWhenUsed/>
    <w:pPr>
      <w:numPr>
        <w:numId w:val="26"/>
      </w:numPr>
    </w:pPr>
  </w:style>
  <w:style w:type="paragraph" w:customStyle="1" w:styleId="af7">
    <w:name w:val="Προσωπικό όνομα"/>
    <w:basedOn w:val="a1"/>
    <w:uiPriority w:val="2"/>
    <w:qFormat/>
    <w:rPr>
      <w:caps/>
      <w:color w:val="FFFFFF" w:themeColor="background1"/>
      <w:sz w:val="44"/>
      <w:szCs w:val="44"/>
    </w:rPr>
  </w:style>
  <w:style w:type="paragraph" w:customStyle="1" w:styleId="af8">
    <w:name w:val="Διεύθυνση αποστολέα"/>
    <w:basedOn w:val="a1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a">
    <w:name w:val="Closing"/>
    <w:basedOn w:val="af9"/>
    <w:link w:val="Char6"/>
    <w:uiPriority w:val="4"/>
    <w:semiHidden/>
    <w:unhideWhenUsed/>
    <w:qFormat/>
    <w:pPr>
      <w:spacing w:before="960" w:after="960"/>
      <w:ind w:right="2520"/>
    </w:pPr>
  </w:style>
  <w:style w:type="character" w:customStyle="1" w:styleId="Char6">
    <w:name w:val="Κλείσιμο Char"/>
    <w:basedOn w:val="a2"/>
    <w:link w:val="afa"/>
    <w:uiPriority w:val="4"/>
    <w:semiHidden/>
    <w:rPr>
      <w:color w:val="414751" w:themeColor="text2" w:themeShade="BF"/>
      <w:sz w:val="20"/>
      <w:szCs w:val="20"/>
    </w:rPr>
  </w:style>
  <w:style w:type="paragraph" w:styleId="afb">
    <w:name w:val="Date"/>
    <w:basedOn w:val="a1"/>
    <w:next w:val="a1"/>
    <w:link w:val="Char7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Char7">
    <w:name w:val="Ημερομηνία Char"/>
    <w:basedOn w:val="a2"/>
    <w:link w:val="afb"/>
    <w:uiPriority w:val="99"/>
    <w:rPr>
      <w:b/>
      <w:color w:val="FE8637" w:themeColor="accent1"/>
      <w:sz w:val="20"/>
      <w:szCs w:val="20"/>
    </w:rPr>
  </w:style>
  <w:style w:type="paragraph" w:customStyle="1" w:styleId="afc">
    <w:name w:val="Διεύθυνση παραλήπτη"/>
    <w:basedOn w:val="af9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fd">
    <w:name w:val="Όνομα παραλήπτη"/>
    <w:basedOn w:val="a1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e">
    <w:name w:val="Salutation"/>
    <w:basedOn w:val="a6"/>
    <w:next w:val="a1"/>
    <w:link w:val="Char8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Char8">
    <w:name w:val="Χαιρετισμός Char"/>
    <w:basedOn w:val="a2"/>
    <w:link w:val="afe"/>
    <w:uiPriority w:val="4"/>
    <w:rPr>
      <w:b/>
      <w:color w:val="414751" w:themeColor="text2" w:themeShade="BF"/>
      <w:sz w:val="20"/>
      <w:szCs w:val="20"/>
    </w:rPr>
  </w:style>
  <w:style w:type="character" w:styleId="aff">
    <w:name w:val="Placeholder Text"/>
    <w:basedOn w:val="a2"/>
    <w:uiPriority w:val="99"/>
    <w:unhideWhenUsed/>
    <w:rPr>
      <w:color w:val="808080"/>
    </w:rPr>
  </w:style>
  <w:style w:type="paragraph" w:customStyle="1" w:styleId="div">
    <w:name w:val="div"/>
    <w:basedOn w:val="a1"/>
    <w:rsid w:val="00DD0B23"/>
    <w:pPr>
      <w:spacing w:line="240" w:lineRule="atLeast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divnamespanfName">
    <w:name w:val="div_name_span_fName"/>
    <w:basedOn w:val="a2"/>
    <w:rsid w:val="00DD0B23"/>
    <w:rPr>
      <w:b/>
      <w:bCs/>
    </w:rPr>
  </w:style>
  <w:style w:type="character" w:customStyle="1" w:styleId="span">
    <w:name w:val="span"/>
    <w:basedOn w:val="a2"/>
    <w:rsid w:val="00DD0B23"/>
    <w:rPr>
      <w:sz w:val="24"/>
      <w:szCs w:val="24"/>
      <w:bdr w:val="none" w:sz="0" w:space="0" w:color="auto"/>
      <w:vertAlign w:val="baseline"/>
    </w:rPr>
  </w:style>
  <w:style w:type="paragraph" w:customStyle="1" w:styleId="divdocumentdivsectiontitle">
    <w:name w:val="div_document_div_sectiontitle"/>
    <w:basedOn w:val="a1"/>
    <w:rsid w:val="00DD0B23"/>
    <w:pPr>
      <w:spacing w:line="340" w:lineRule="atLeast"/>
      <w:contextualSpacing w:val="0"/>
    </w:pPr>
    <w:rPr>
      <w:rFonts w:ascii="Times New Roman" w:eastAsia="Times New Roman" w:hAnsi="Times New Roman" w:cs="Times New Roman"/>
      <w:color w:val="4585DD"/>
      <w:sz w:val="24"/>
      <w:szCs w:val="24"/>
      <w:lang w:val="en-US" w:eastAsia="en-US"/>
    </w:rPr>
  </w:style>
  <w:style w:type="paragraph" w:customStyle="1" w:styleId="p">
    <w:name w:val="p"/>
    <w:basedOn w:val="a1"/>
    <w:rsid w:val="00DD0B23"/>
    <w:pPr>
      <w:spacing w:line="240" w:lineRule="atLeast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u">
    <w:name w:val="u"/>
    <w:basedOn w:val="a2"/>
    <w:rsid w:val="00DD0B23"/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a1"/>
    <w:rsid w:val="00DD0B23"/>
    <w:pPr>
      <w:pBdr>
        <w:left w:val="none" w:sz="0" w:space="3" w:color="auto"/>
      </w:pBdr>
      <w:spacing w:line="240" w:lineRule="atLeast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customStyle="1" w:styleId="divdocumenttable">
    <w:name w:val="div_document_table"/>
    <w:basedOn w:val="a3"/>
    <w:rsid w:val="00DD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/>
  </w:style>
  <w:style w:type="character" w:customStyle="1" w:styleId="divdocumentdivparagraphspandateswrapper">
    <w:name w:val="div_document_div_paragraph_span_dates_wrapper"/>
    <w:basedOn w:val="a2"/>
    <w:rsid w:val="00DD0B23"/>
  </w:style>
  <w:style w:type="paragraph" w:customStyle="1" w:styleId="divdocumentdivparagraphspandateswrapperParagraph">
    <w:name w:val="div_document_div_paragraph_span_dates_wrapper Paragraph"/>
    <w:basedOn w:val="a1"/>
    <w:rsid w:val="00DD0B23"/>
    <w:pPr>
      <w:spacing w:line="240" w:lineRule="atLeast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divdocumentsinglecolumnCharacter">
    <w:name w:val="div_document_singlecolumn Character"/>
    <w:basedOn w:val="a2"/>
    <w:rsid w:val="00DD0B23"/>
  </w:style>
  <w:style w:type="character" w:customStyle="1" w:styleId="singlecolumnspanpaddedlinenth-child1">
    <w:name w:val="singlecolumn_span_paddedline_nth-child(1)"/>
    <w:basedOn w:val="a2"/>
    <w:rsid w:val="00DD0B23"/>
  </w:style>
  <w:style w:type="character" w:customStyle="1" w:styleId="spanjobtitle">
    <w:name w:val="span_jobtitle"/>
    <w:basedOn w:val="span"/>
    <w:rsid w:val="00DD0B23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a1"/>
    <w:rsid w:val="00DD0B23"/>
    <w:pPr>
      <w:spacing w:line="240" w:lineRule="atLeast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spancompanyname">
    <w:name w:val="span_companyname"/>
    <w:basedOn w:val="span"/>
    <w:rsid w:val="00DD0B23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hypenfont">
    <w:name w:val="span_hypenfont"/>
    <w:basedOn w:val="span"/>
    <w:rsid w:val="00DD0B23"/>
    <w:rPr>
      <w:sz w:val="16"/>
      <w:szCs w:val="16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a3"/>
    <w:rsid w:val="00DD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/>
  </w:style>
  <w:style w:type="character" w:customStyle="1" w:styleId="spandegree">
    <w:name w:val="span_degree"/>
    <w:basedOn w:val="span"/>
    <w:rsid w:val="00DD0B23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a2"/>
    <w:rsid w:val="00DD0B23"/>
    <w:rPr>
      <w:sz w:val="24"/>
      <w:szCs w:val="24"/>
      <w:bdr w:val="none" w:sz="0" w:space="0" w:color="auto"/>
      <w:vertAlign w:val="baseline"/>
    </w:rPr>
  </w:style>
  <w:style w:type="character" w:styleId="-">
    <w:name w:val="Hyperlink"/>
    <w:basedOn w:val="a2"/>
    <w:uiPriority w:val="99"/>
    <w:unhideWhenUsed/>
    <w:rsid w:val="00DD0B23"/>
    <w:rPr>
      <w:color w:val="D2611C" w:themeColor="hyperlink"/>
      <w:u w:val="single"/>
    </w:rPr>
  </w:style>
  <w:style w:type="character" w:styleId="aff0">
    <w:name w:val="Unresolved Mention"/>
    <w:basedOn w:val="a2"/>
    <w:uiPriority w:val="99"/>
    <w:semiHidden/>
    <w:unhideWhenUsed/>
    <w:rsid w:val="00DD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04DF89-1B16-4554-8619-4D817A5D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674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ΔΩΡΕΑΝ ΦΟΡΜΑ ΒΙΟΓΡΑΦΙΚΟ ΣΗΜΕΙΩΜΑ ΦΙΛΙΚΟ ΣΕ ATS WORD</vt:lpstr>
      <vt:lpstr>ΔΩΡΕΑΝ ΠΑΡΑΔΕΙΓΜΑ ΒΙΟΓΡΑΦΙΚΟ ΣΗΜΕΙΩΜΑ - ΔΕΙΓΜΑ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ΔΩΡΕΑΝ ΦΟΡΜΑ ΒΙΟΓΡΑΦΙΚΟ ΣΗΜΕΙΩΜΑ ΦΙΛΙΚΟ ΣΕ ATS WORD</dc:title>
  <dc:subject>ΔΩΡΕΑΝ ΦΟΡΜΑ ΒΙΟΓΡΑΦΙΚΟ ΣΗΜΕΙΩΜΑ ΦΙΛΙΚΟ ΣΕ ATS WORD</dc:subject>
  <dc:creator>WWW.CLICK-ME.GR</dc:creator>
  <cp:keywords>ΔΩΡΕΑΝ ATS ΒΙΟΓΡΑΦΙΚΟ, ATS ΒΙΟΓΡΑΦΙΚΟ ΣΗΜΕΙΩΜΑ, ΒΙΟΓΡΑΦΙΚΟ ΦΙΛΙΚΟ ΣΕ ATS, ΔΩΡΕΑΝ ATS ΒΙΟΓΡΑΦΙΚΟ, ATS ΒΙΟΓΡΑΦΙΚΟ ΣΗΜΕΙΩΜΑ DOWNLOAD WORD, ΒΙΟΓΡΑΦΙΚΟ ΦΙΛΙΚΟ ΣΕ ATS WORD, ATS ΒΙΟΓΡΑΦΙΚΟ DOCX</cp:keywords>
  <cp:lastModifiedBy>Maria-PC</cp:lastModifiedBy>
  <cp:revision>26</cp:revision>
  <dcterms:created xsi:type="dcterms:W3CDTF">2014-07-21T08:13:00Z</dcterms:created>
  <dcterms:modified xsi:type="dcterms:W3CDTF">2024-02-06T13:12:00Z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